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E134" w14:textId="3E0AB4FD" w:rsidR="00F84A2B" w:rsidRPr="00D767F3" w:rsidRDefault="00F070AB" w:rsidP="00F84A2B">
      <w:pPr>
        <w:pBdr>
          <w:bottom w:val="single" w:sz="4" w:space="1" w:color="auto"/>
        </w:pBdr>
        <w:rPr>
          <w:rFonts w:ascii="Helvetica" w:hAnsi="Helvetica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87C56A" wp14:editId="2EE3F134">
            <wp:simplePos x="0" y="0"/>
            <wp:positionH relativeFrom="margin">
              <wp:posOffset>14605</wp:posOffset>
            </wp:positionH>
            <wp:positionV relativeFrom="margin">
              <wp:posOffset>-592455</wp:posOffset>
            </wp:positionV>
            <wp:extent cx="1272540" cy="764540"/>
            <wp:effectExtent l="0" t="0" r="3810" b="0"/>
            <wp:wrapSquare wrapText="bothSides"/>
            <wp:docPr id="14112859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85949" name="Obrázek 14112859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A2B" w:rsidRPr="00D767F3">
        <w:rPr>
          <w:rFonts w:ascii="Helvetica" w:hAnsi="Helvetica"/>
          <w:b/>
        </w:rPr>
        <w:t xml:space="preserve"> </w:t>
      </w:r>
    </w:p>
    <w:p w14:paraId="1BAC4FC0" w14:textId="50A6524E" w:rsidR="00F84A2B" w:rsidRPr="00547224" w:rsidRDefault="00F84A2B" w:rsidP="00F84A2B">
      <w:pPr>
        <w:pBdr>
          <w:bottom w:val="single" w:sz="4" w:space="1" w:color="auto"/>
        </w:pBdr>
        <w:rPr>
          <w:rFonts w:ascii="Helvetica" w:hAnsi="Helvetica" w:cs="Arial"/>
          <w:b/>
          <w:sz w:val="24"/>
          <w:szCs w:val="24"/>
        </w:rPr>
      </w:pPr>
      <w:r w:rsidRPr="00547224">
        <w:rPr>
          <w:rFonts w:ascii="Helvetica" w:hAnsi="Helvetica" w:cs="Arial"/>
          <w:b/>
          <w:sz w:val="24"/>
          <w:szCs w:val="24"/>
        </w:rPr>
        <w:t>TISKOVÁ ZPRÁVA</w:t>
      </w:r>
      <w:r w:rsidRPr="00547224">
        <w:rPr>
          <w:rFonts w:ascii="Helvetica" w:hAnsi="Helvetica" w:cs="Arial"/>
          <w:b/>
          <w:sz w:val="24"/>
          <w:szCs w:val="24"/>
        </w:rPr>
        <w:tab/>
      </w:r>
      <w:r w:rsidRPr="00547224">
        <w:rPr>
          <w:rFonts w:ascii="Helvetica" w:hAnsi="Helvetica" w:cs="Arial"/>
          <w:b/>
          <w:sz w:val="24"/>
          <w:szCs w:val="24"/>
        </w:rPr>
        <w:tab/>
      </w:r>
      <w:r w:rsidRPr="00547224">
        <w:rPr>
          <w:rFonts w:ascii="Helvetica" w:hAnsi="Helvetica" w:cs="Arial"/>
          <w:b/>
          <w:sz w:val="24"/>
          <w:szCs w:val="24"/>
        </w:rPr>
        <w:tab/>
      </w:r>
      <w:r w:rsidRPr="00547224">
        <w:rPr>
          <w:rFonts w:ascii="Helvetica" w:hAnsi="Helvetica" w:cs="Arial"/>
          <w:b/>
          <w:sz w:val="24"/>
          <w:szCs w:val="24"/>
        </w:rPr>
        <w:tab/>
      </w:r>
      <w:r w:rsidRPr="00547224">
        <w:rPr>
          <w:rFonts w:ascii="Helvetica" w:hAnsi="Helvetica" w:cs="Arial"/>
          <w:b/>
          <w:sz w:val="24"/>
          <w:szCs w:val="24"/>
        </w:rPr>
        <w:tab/>
      </w:r>
      <w:r w:rsidRPr="00547224">
        <w:rPr>
          <w:rFonts w:ascii="Helvetica" w:hAnsi="Helvetica" w:cs="Arial"/>
          <w:b/>
          <w:sz w:val="24"/>
          <w:szCs w:val="24"/>
        </w:rPr>
        <w:tab/>
        <w:t xml:space="preserve">                    </w:t>
      </w:r>
      <w:r w:rsidR="00F070AB">
        <w:rPr>
          <w:rFonts w:ascii="Helvetica" w:hAnsi="Helvetica" w:cs="Arial"/>
          <w:b/>
          <w:sz w:val="24"/>
          <w:szCs w:val="24"/>
        </w:rPr>
        <w:t>22</w:t>
      </w:r>
      <w:r w:rsidRPr="00547224">
        <w:rPr>
          <w:rFonts w:ascii="Helvetica" w:hAnsi="Helvetica" w:cs="Arial"/>
          <w:b/>
          <w:sz w:val="24"/>
          <w:szCs w:val="24"/>
        </w:rPr>
        <w:t xml:space="preserve">. </w:t>
      </w:r>
      <w:r w:rsidR="00F070AB">
        <w:rPr>
          <w:rFonts w:ascii="Helvetica" w:hAnsi="Helvetica" w:cs="Arial"/>
          <w:b/>
          <w:sz w:val="24"/>
          <w:szCs w:val="24"/>
        </w:rPr>
        <w:t>července</w:t>
      </w:r>
      <w:r w:rsidR="002F7D0C" w:rsidRPr="00547224">
        <w:rPr>
          <w:rFonts w:ascii="Helvetica" w:hAnsi="Helvetica" w:cs="Arial"/>
          <w:b/>
          <w:sz w:val="24"/>
          <w:szCs w:val="24"/>
        </w:rPr>
        <w:t xml:space="preserve"> </w:t>
      </w:r>
      <w:r w:rsidRPr="00547224">
        <w:rPr>
          <w:rFonts w:ascii="Helvetica" w:hAnsi="Helvetica" w:cs="Arial"/>
          <w:b/>
          <w:sz w:val="24"/>
          <w:szCs w:val="24"/>
        </w:rPr>
        <w:t>2026</w:t>
      </w:r>
    </w:p>
    <w:p w14:paraId="43F3EC19" w14:textId="77777777" w:rsidR="00F84A2B" w:rsidRPr="00547224" w:rsidRDefault="00F84A2B" w:rsidP="00F84A2B">
      <w:pPr>
        <w:jc w:val="center"/>
        <w:rPr>
          <w:rFonts w:ascii="Helvetica" w:hAnsi="Helvetica" w:cs="Arial"/>
          <w:b/>
          <w:bCs/>
          <w:sz w:val="4"/>
          <w:szCs w:val="4"/>
        </w:rPr>
      </w:pPr>
    </w:p>
    <w:p w14:paraId="52A73D02" w14:textId="500856B2" w:rsidR="006A5546" w:rsidRPr="00F070AB" w:rsidRDefault="00D767F3" w:rsidP="00C26C8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070AB">
        <w:rPr>
          <w:rFonts w:ascii="Arial" w:hAnsi="Arial" w:cs="Arial"/>
          <w:b/>
          <w:bCs/>
          <w:sz w:val="28"/>
          <w:szCs w:val="28"/>
        </w:rPr>
        <w:t>Dva roky od znovuotevření: Máj potvrzuje úspěšnou proměnu z malého vertikálního obchodního domu v centru Prahy na celodenní destinaci spojující nákupy, zábavu, poznání i skvělou gastronomii.</w:t>
      </w:r>
    </w:p>
    <w:p w14:paraId="795B7FC2" w14:textId="77777777" w:rsidR="00D767F3" w:rsidRPr="00547224" w:rsidRDefault="00D767F3" w:rsidP="00C26C88">
      <w:pPr>
        <w:spacing w:after="0"/>
        <w:jc w:val="center"/>
        <w:rPr>
          <w:rFonts w:ascii="Helvetica" w:hAnsi="Helvetica" w:cs="Arial"/>
          <w:b/>
          <w:bCs/>
          <w:sz w:val="28"/>
          <w:szCs w:val="28"/>
        </w:rPr>
      </w:pPr>
    </w:p>
    <w:p w14:paraId="036AE54C" w14:textId="5F2189A4" w:rsidR="00441944" w:rsidRPr="00F070AB" w:rsidRDefault="000D0769" w:rsidP="00863AA2">
      <w:pPr>
        <w:spacing w:after="0" w:line="320" w:lineRule="atLeast"/>
        <w:jc w:val="both"/>
        <w:rPr>
          <w:rFonts w:ascii="Arial" w:hAnsi="Arial" w:cs="Arial"/>
          <w:b/>
          <w:bCs/>
        </w:rPr>
      </w:pPr>
      <w:r w:rsidRPr="00F070AB">
        <w:rPr>
          <w:rFonts w:ascii="Arial" w:hAnsi="Arial" w:cs="Arial"/>
          <w:b/>
          <w:bCs/>
        </w:rPr>
        <w:t xml:space="preserve">Bývalý obchodní dům Máj, jedna z ikon české poválečné architektury a kulturní památka České republiky, prošel pod vedením developerské skupiny AMADEUS Real </w:t>
      </w:r>
      <w:proofErr w:type="spellStart"/>
      <w:r w:rsidRPr="00F070AB">
        <w:rPr>
          <w:rFonts w:ascii="Arial" w:hAnsi="Arial" w:cs="Arial"/>
          <w:b/>
          <w:bCs/>
        </w:rPr>
        <w:t>Estate</w:t>
      </w:r>
      <w:proofErr w:type="spellEnd"/>
      <w:r w:rsidRPr="00F070AB">
        <w:rPr>
          <w:rFonts w:ascii="Arial" w:hAnsi="Arial" w:cs="Arial"/>
          <w:b/>
          <w:bCs/>
        </w:rPr>
        <w:t xml:space="preserve"> rozsáhlou rekonstrukcí za 4,5 miliardy korun.  Proměna dokončená v červnu 2024 podle návrhu studia AGE </w:t>
      </w:r>
      <w:proofErr w:type="spellStart"/>
      <w:r w:rsidRPr="00F070AB">
        <w:rPr>
          <w:rFonts w:ascii="Arial" w:hAnsi="Arial" w:cs="Arial"/>
          <w:b/>
          <w:bCs/>
        </w:rPr>
        <w:t>project</w:t>
      </w:r>
      <w:proofErr w:type="spellEnd"/>
      <w:r w:rsidRPr="00F070AB">
        <w:rPr>
          <w:rFonts w:ascii="Arial" w:hAnsi="Arial" w:cs="Arial"/>
          <w:b/>
          <w:bCs/>
        </w:rPr>
        <w:t xml:space="preserve"> </w:t>
      </w:r>
      <w:r w:rsidR="00FD52D9" w:rsidRPr="00F070AB">
        <w:rPr>
          <w:rFonts w:ascii="Arial" w:hAnsi="Arial" w:cs="Arial"/>
          <w:b/>
          <w:bCs/>
        </w:rPr>
        <w:t xml:space="preserve">v čele </w:t>
      </w:r>
      <w:r w:rsidR="00924D5B" w:rsidRPr="00F070AB">
        <w:rPr>
          <w:rFonts w:ascii="Arial" w:hAnsi="Arial" w:cs="Arial"/>
          <w:b/>
          <w:bCs/>
        </w:rPr>
        <w:t>s hlavním architektem</w:t>
      </w:r>
      <w:r w:rsidRPr="00F070AB">
        <w:rPr>
          <w:rFonts w:ascii="Arial" w:hAnsi="Arial" w:cs="Arial"/>
          <w:b/>
          <w:bCs/>
        </w:rPr>
        <w:t xml:space="preserve"> Milan</w:t>
      </w:r>
      <w:r w:rsidR="001C0B93" w:rsidRPr="00F070AB">
        <w:rPr>
          <w:rFonts w:ascii="Arial" w:hAnsi="Arial" w:cs="Arial"/>
          <w:b/>
          <w:bCs/>
        </w:rPr>
        <w:t>em</w:t>
      </w:r>
      <w:r w:rsidRPr="00F070AB">
        <w:rPr>
          <w:rFonts w:ascii="Arial" w:hAnsi="Arial" w:cs="Arial"/>
          <w:b/>
          <w:bCs/>
        </w:rPr>
        <w:t xml:space="preserve"> Mlad</w:t>
      </w:r>
      <w:r w:rsidR="001C0B93" w:rsidRPr="00F070AB">
        <w:rPr>
          <w:rFonts w:ascii="Arial" w:hAnsi="Arial" w:cs="Arial"/>
          <w:b/>
          <w:bCs/>
        </w:rPr>
        <w:t>ou</w:t>
      </w:r>
      <w:r w:rsidRPr="00F070AB">
        <w:rPr>
          <w:rFonts w:ascii="Arial" w:hAnsi="Arial" w:cs="Arial"/>
          <w:b/>
          <w:bCs/>
        </w:rPr>
        <w:t xml:space="preserve"> zachovala jedinečný charakter </w:t>
      </w:r>
      <w:r w:rsidR="00C77FF4" w:rsidRPr="00F070AB">
        <w:rPr>
          <w:rFonts w:ascii="Arial" w:hAnsi="Arial" w:cs="Arial"/>
          <w:b/>
          <w:bCs/>
        </w:rPr>
        <w:t>pozdně funkcion</w:t>
      </w:r>
      <w:r w:rsidR="00785D98" w:rsidRPr="00F070AB">
        <w:rPr>
          <w:rFonts w:ascii="Arial" w:hAnsi="Arial" w:cs="Arial"/>
          <w:b/>
          <w:bCs/>
        </w:rPr>
        <w:t>a</w:t>
      </w:r>
      <w:r w:rsidR="00C77FF4" w:rsidRPr="00F070AB">
        <w:rPr>
          <w:rFonts w:ascii="Arial" w:hAnsi="Arial" w:cs="Arial"/>
          <w:b/>
          <w:bCs/>
        </w:rPr>
        <w:t>listické stavby</w:t>
      </w:r>
      <w:r w:rsidR="00656F79" w:rsidRPr="00F070AB">
        <w:rPr>
          <w:rFonts w:ascii="Arial" w:hAnsi="Arial" w:cs="Arial"/>
          <w:b/>
          <w:bCs/>
        </w:rPr>
        <w:t xml:space="preserve">, díla renomovaného ateliéru SIAL, </w:t>
      </w:r>
      <w:r w:rsidRPr="00F070AB">
        <w:rPr>
          <w:rFonts w:ascii="Arial" w:hAnsi="Arial" w:cs="Arial"/>
          <w:b/>
          <w:bCs/>
        </w:rPr>
        <w:t>a</w:t>
      </w:r>
      <w:r w:rsidR="0090753C" w:rsidRPr="00F070AB">
        <w:rPr>
          <w:rFonts w:ascii="Arial" w:hAnsi="Arial" w:cs="Arial"/>
          <w:b/>
          <w:bCs/>
        </w:rPr>
        <w:t> současně ji přizpůsobila potřebám</w:t>
      </w:r>
      <w:r w:rsidR="0017515E" w:rsidRPr="00F070AB">
        <w:rPr>
          <w:rFonts w:ascii="Arial" w:hAnsi="Arial" w:cs="Arial"/>
          <w:b/>
          <w:bCs/>
        </w:rPr>
        <w:t xml:space="preserve"> centra moderní evropské metropole</w:t>
      </w:r>
      <w:r w:rsidR="00012458" w:rsidRPr="00F070AB">
        <w:rPr>
          <w:rFonts w:ascii="Arial" w:hAnsi="Arial" w:cs="Arial"/>
          <w:b/>
          <w:bCs/>
        </w:rPr>
        <w:t xml:space="preserve">. </w:t>
      </w:r>
      <w:r w:rsidRPr="00F070AB">
        <w:rPr>
          <w:rFonts w:ascii="Arial" w:hAnsi="Arial" w:cs="Arial"/>
          <w:b/>
          <w:bCs/>
        </w:rPr>
        <w:t>Na devíti podlažích dnes Máj nabízí téměř 17 tisíc m² ploch určených pro zábavu, gastronomii a</w:t>
      </w:r>
      <w:r w:rsidR="0017515E" w:rsidRPr="00F070AB">
        <w:rPr>
          <w:rFonts w:ascii="Arial" w:hAnsi="Arial" w:cs="Arial"/>
          <w:b/>
          <w:bCs/>
        </w:rPr>
        <w:t> </w:t>
      </w:r>
      <w:r w:rsidRPr="00F070AB">
        <w:rPr>
          <w:rFonts w:ascii="Arial" w:hAnsi="Arial" w:cs="Arial"/>
          <w:b/>
          <w:bCs/>
        </w:rPr>
        <w:t>obchody. Výrazným symbolem proměny se stala také dvojice monumentálních motýlů od Davida Černého na fasádě budovy</w:t>
      </w:r>
      <w:r w:rsidR="00E5032B" w:rsidRPr="00F070AB">
        <w:rPr>
          <w:rFonts w:ascii="Arial" w:hAnsi="Arial" w:cs="Arial"/>
          <w:b/>
          <w:bCs/>
        </w:rPr>
        <w:t xml:space="preserve"> s</w:t>
      </w:r>
      <w:r w:rsidR="00F20DD4" w:rsidRPr="00F070AB">
        <w:rPr>
          <w:rFonts w:ascii="Arial" w:hAnsi="Arial" w:cs="Arial"/>
          <w:b/>
          <w:bCs/>
        </w:rPr>
        <w:t> </w:t>
      </w:r>
      <w:r w:rsidR="00E5032B" w:rsidRPr="00F070AB">
        <w:rPr>
          <w:rFonts w:ascii="Arial" w:hAnsi="Arial" w:cs="Arial"/>
          <w:b/>
          <w:bCs/>
        </w:rPr>
        <w:t>těly</w:t>
      </w:r>
      <w:r w:rsidR="00F20DD4" w:rsidRPr="00F070AB">
        <w:rPr>
          <w:rFonts w:ascii="Arial" w:hAnsi="Arial" w:cs="Arial"/>
          <w:b/>
          <w:bCs/>
        </w:rPr>
        <w:t xml:space="preserve"> v podobě letounu </w:t>
      </w:r>
      <w:proofErr w:type="spellStart"/>
      <w:r w:rsidR="00F20DD4" w:rsidRPr="00F070AB">
        <w:rPr>
          <w:rFonts w:ascii="Arial" w:hAnsi="Arial" w:cs="Arial"/>
          <w:b/>
          <w:bCs/>
        </w:rPr>
        <w:t>Spitfire</w:t>
      </w:r>
      <w:proofErr w:type="spellEnd"/>
      <w:r w:rsidR="00F20DD4" w:rsidRPr="00F070AB">
        <w:rPr>
          <w:rFonts w:ascii="Arial" w:hAnsi="Arial" w:cs="Arial"/>
          <w:b/>
          <w:bCs/>
        </w:rPr>
        <w:t xml:space="preserve"> jako hold českým letcům z 2. světové války.</w:t>
      </w:r>
      <w:r w:rsidR="00441944" w:rsidRPr="00F070AB">
        <w:rPr>
          <w:rFonts w:ascii="Arial" w:hAnsi="Arial" w:cs="Arial"/>
          <w:b/>
          <w:bCs/>
        </w:rPr>
        <w:t xml:space="preserve"> </w:t>
      </w:r>
      <w:r w:rsidR="007B2251" w:rsidRPr="00F070AB">
        <w:rPr>
          <w:rFonts w:ascii="Arial" w:hAnsi="Arial" w:cs="Arial"/>
          <w:b/>
          <w:bCs/>
        </w:rPr>
        <w:t>Máj tak získal výrazné gesto</w:t>
      </w:r>
      <w:r w:rsidR="00714553" w:rsidRPr="00F070AB">
        <w:rPr>
          <w:rFonts w:ascii="Arial" w:hAnsi="Arial" w:cs="Arial"/>
          <w:b/>
          <w:bCs/>
        </w:rPr>
        <w:t>, neustále přitahující oči kolemjdoucích.</w:t>
      </w:r>
    </w:p>
    <w:p w14:paraId="3C31A94A" w14:textId="77777777" w:rsidR="0090753C" w:rsidRPr="00F070AB" w:rsidRDefault="0090753C" w:rsidP="00863AA2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144BABC2" w14:textId="2564C6D4" w:rsidR="00BE02A5" w:rsidRPr="00F070AB" w:rsidRDefault="001A4235" w:rsidP="00E4307C">
      <w:pPr>
        <w:spacing w:after="0" w:line="320" w:lineRule="atLeast"/>
        <w:jc w:val="both"/>
        <w:rPr>
          <w:rFonts w:ascii="Arial" w:hAnsi="Arial" w:cs="Arial"/>
          <w:b/>
          <w:bCs/>
        </w:rPr>
      </w:pPr>
      <w:r w:rsidRPr="00F070AB">
        <w:rPr>
          <w:rFonts w:ascii="Arial" w:hAnsi="Arial" w:cs="Arial"/>
          <w:b/>
          <w:bCs/>
        </w:rPr>
        <w:t>„Při proměně tváře města se nebojte být jiní“</w:t>
      </w:r>
    </w:p>
    <w:p w14:paraId="692EA7BF" w14:textId="7F91D6DD" w:rsidR="0072289F" w:rsidRPr="00F070AB" w:rsidRDefault="009A3D96" w:rsidP="00E4307C">
      <w:pPr>
        <w:spacing w:after="0" w:line="320" w:lineRule="atLeast"/>
        <w:jc w:val="both"/>
        <w:rPr>
          <w:rFonts w:ascii="Arial" w:hAnsi="Arial" w:cs="Arial"/>
        </w:rPr>
      </w:pPr>
      <w:r w:rsidRPr="00700A0E">
        <w:rPr>
          <w:rFonts w:ascii="Arial" w:hAnsi="Arial" w:cs="Arial"/>
        </w:rPr>
        <w:t>„</w:t>
      </w:r>
      <w:r w:rsidR="00E4307C" w:rsidRPr="00F070AB">
        <w:rPr>
          <w:rFonts w:ascii="Arial" w:hAnsi="Arial" w:cs="Arial"/>
          <w:i/>
          <w:iCs/>
        </w:rPr>
        <w:t xml:space="preserve">Při proměně Máje jsme chtěli zachovat hodnoty této výjimečné stavby a zároveň jí dát novou perspektivu. Tradiční model obchodního domu dnes v centrech velkých měst naráží na své limity. Stáli jsme proto před rozhodnutím, zda budovu ponechat v původním konceptu, nebo ji přizpůsobit tomu, jak lidé město využívají a tráví v něm volný čas. Investice ve výši </w:t>
      </w:r>
      <w:r w:rsidR="00D767F3" w:rsidRPr="00F070AB">
        <w:rPr>
          <w:rFonts w:ascii="Arial" w:hAnsi="Arial" w:cs="Arial"/>
          <w:i/>
          <w:iCs/>
        </w:rPr>
        <w:t xml:space="preserve">zhruba </w:t>
      </w:r>
      <w:r w:rsidR="00E4307C" w:rsidRPr="00F070AB">
        <w:rPr>
          <w:rFonts w:ascii="Arial" w:hAnsi="Arial" w:cs="Arial"/>
          <w:i/>
          <w:iCs/>
        </w:rPr>
        <w:t xml:space="preserve">4,5 miliardy korun </w:t>
      </w:r>
      <w:r w:rsidR="00475878" w:rsidRPr="00F070AB">
        <w:rPr>
          <w:rFonts w:ascii="Arial" w:hAnsi="Arial" w:cs="Arial"/>
          <w:i/>
          <w:iCs/>
        </w:rPr>
        <w:t xml:space="preserve">tak </w:t>
      </w:r>
      <w:r w:rsidR="00E4307C" w:rsidRPr="00F070AB">
        <w:rPr>
          <w:rFonts w:ascii="Arial" w:hAnsi="Arial" w:cs="Arial"/>
          <w:i/>
          <w:iCs/>
        </w:rPr>
        <w:t>nebyla jen o rekonstrukci, ale</w:t>
      </w:r>
      <w:r w:rsidR="00475878" w:rsidRPr="00F070AB">
        <w:rPr>
          <w:rFonts w:ascii="Arial" w:hAnsi="Arial" w:cs="Arial"/>
          <w:i/>
          <w:iCs/>
        </w:rPr>
        <w:t xml:space="preserve"> především</w:t>
      </w:r>
      <w:r w:rsidR="00E4307C" w:rsidRPr="00F070AB">
        <w:rPr>
          <w:rFonts w:ascii="Arial" w:hAnsi="Arial" w:cs="Arial"/>
          <w:i/>
          <w:iCs/>
        </w:rPr>
        <w:t xml:space="preserve"> o vizi ‚druhého života‘ Máje – ambiciózního projektu, který propojuje obchod, gastronomii, zábavu a zážitky. Dva roky provozu potvrdily, že koncept ‚domu zábavy‘ je funkční alternativou ke klasickému modelu obchodního domu, který dnes čelí zásadním změnám v nákupním chování zákazníků. Nový Máj tak dokázal navázat na odkaz původní budovy a dát</w:t>
      </w:r>
      <w:r w:rsidR="00E4762E" w:rsidRPr="00F070AB">
        <w:rPr>
          <w:rFonts w:ascii="Arial" w:hAnsi="Arial" w:cs="Arial"/>
          <w:i/>
          <w:iCs/>
        </w:rPr>
        <w:t xml:space="preserve"> jí</w:t>
      </w:r>
      <w:r w:rsidR="00E4307C" w:rsidRPr="00F070AB">
        <w:rPr>
          <w:rFonts w:ascii="Arial" w:hAnsi="Arial" w:cs="Arial"/>
          <w:i/>
          <w:iCs/>
        </w:rPr>
        <w:t xml:space="preserve"> nový význam pro 21. století</w:t>
      </w:r>
      <w:r w:rsidR="00E4307C" w:rsidRPr="00F070AB">
        <w:rPr>
          <w:rFonts w:ascii="Arial" w:hAnsi="Arial" w:cs="Arial"/>
        </w:rPr>
        <w:t xml:space="preserve">,“ říká Martin Klán, člen správní rady společnosti Amadeus Real </w:t>
      </w:r>
      <w:proofErr w:type="spellStart"/>
      <w:r w:rsidR="00E4307C" w:rsidRPr="00F070AB">
        <w:rPr>
          <w:rFonts w:ascii="Arial" w:hAnsi="Arial" w:cs="Arial"/>
        </w:rPr>
        <w:t>Estate</w:t>
      </w:r>
      <w:proofErr w:type="spellEnd"/>
      <w:r w:rsidR="00E4307C" w:rsidRPr="00F070AB">
        <w:rPr>
          <w:rFonts w:ascii="Arial" w:hAnsi="Arial" w:cs="Arial"/>
        </w:rPr>
        <w:t>.</w:t>
      </w:r>
    </w:p>
    <w:p w14:paraId="7EC0B5CC" w14:textId="77777777" w:rsidR="00F13487" w:rsidRPr="00547224" w:rsidRDefault="00F13487" w:rsidP="00E4307C">
      <w:pPr>
        <w:spacing w:after="0" w:line="320" w:lineRule="atLeast"/>
        <w:jc w:val="both"/>
        <w:rPr>
          <w:rFonts w:ascii="Helvetica" w:hAnsi="Helvetica" w:cs="Arial"/>
          <w:sz w:val="24"/>
          <w:szCs w:val="24"/>
        </w:rPr>
      </w:pPr>
    </w:p>
    <w:p w14:paraId="474B989A" w14:textId="7A2E1513" w:rsidR="00F13487" w:rsidRPr="00F070AB" w:rsidRDefault="00FA0BC4" w:rsidP="00E4307C">
      <w:pPr>
        <w:spacing w:after="0" w:line="320" w:lineRule="atLeast"/>
        <w:jc w:val="both"/>
        <w:rPr>
          <w:rFonts w:ascii="Arial" w:hAnsi="Arial" w:cs="Arial"/>
          <w:b/>
          <w:bCs/>
          <w:i/>
          <w:iCs/>
          <w:u w:val="single"/>
        </w:rPr>
      </w:pPr>
      <w:r w:rsidRPr="00F070AB">
        <w:rPr>
          <w:rFonts w:ascii="Arial" w:hAnsi="Arial" w:cs="Arial"/>
          <w:b/>
          <w:bCs/>
          <w:i/>
          <w:iCs/>
          <w:u w:val="single"/>
        </w:rPr>
        <w:t>Celý</w:t>
      </w:r>
      <w:r w:rsidR="009D6265" w:rsidRPr="00F070AB">
        <w:rPr>
          <w:rFonts w:ascii="Arial" w:hAnsi="Arial" w:cs="Arial"/>
          <w:b/>
          <w:bCs/>
          <w:i/>
          <w:iCs/>
          <w:u w:val="single"/>
        </w:rPr>
        <w:t xml:space="preserve"> příběh rekonstrukce Máje </w:t>
      </w:r>
      <w:r w:rsidRPr="00F070AB">
        <w:rPr>
          <w:rFonts w:ascii="Arial" w:hAnsi="Arial" w:cs="Arial"/>
          <w:b/>
          <w:bCs/>
          <w:i/>
          <w:iCs/>
          <w:u w:val="single"/>
        </w:rPr>
        <w:t>je k dispozici</w:t>
      </w:r>
      <w:r w:rsidR="009D6265" w:rsidRPr="00F070AB">
        <w:rPr>
          <w:rFonts w:ascii="Arial" w:hAnsi="Arial" w:cs="Arial"/>
          <w:b/>
          <w:bCs/>
          <w:i/>
          <w:iCs/>
          <w:u w:val="single"/>
        </w:rPr>
        <w:t xml:space="preserve"> v přiložené </w:t>
      </w:r>
      <w:r w:rsidRPr="00F070AB">
        <w:rPr>
          <w:rFonts w:ascii="Arial" w:hAnsi="Arial" w:cs="Arial"/>
          <w:b/>
          <w:bCs/>
          <w:i/>
          <w:iCs/>
          <w:u w:val="single"/>
        </w:rPr>
        <w:t xml:space="preserve">detailní </w:t>
      </w:r>
      <w:r w:rsidR="009D6265" w:rsidRPr="00F070AB">
        <w:rPr>
          <w:rFonts w:ascii="Arial" w:hAnsi="Arial" w:cs="Arial"/>
          <w:b/>
          <w:bCs/>
          <w:i/>
          <w:iCs/>
          <w:u w:val="single"/>
        </w:rPr>
        <w:t xml:space="preserve">případové </w:t>
      </w:r>
      <w:r w:rsidRPr="00F070AB">
        <w:rPr>
          <w:rFonts w:ascii="Arial" w:hAnsi="Arial" w:cs="Arial"/>
          <w:b/>
          <w:bCs/>
          <w:i/>
          <w:iCs/>
          <w:u w:val="single"/>
        </w:rPr>
        <w:t>studii.</w:t>
      </w:r>
    </w:p>
    <w:p w14:paraId="696C0AA3" w14:textId="77777777" w:rsidR="00D27961" w:rsidRDefault="00D27961" w:rsidP="009070C2">
      <w:pPr>
        <w:spacing w:after="0" w:line="320" w:lineRule="atLeast"/>
        <w:jc w:val="both"/>
        <w:rPr>
          <w:rFonts w:ascii="Helvetica" w:hAnsi="Helvetica" w:cs="Arial"/>
          <w:b/>
          <w:bCs/>
          <w:sz w:val="24"/>
          <w:szCs w:val="24"/>
          <w:u w:val="single"/>
        </w:rPr>
      </w:pPr>
    </w:p>
    <w:p w14:paraId="6B2E5AE0" w14:textId="77777777" w:rsidR="00F070AB" w:rsidRPr="00547224" w:rsidRDefault="00F070AB" w:rsidP="009070C2">
      <w:pPr>
        <w:spacing w:after="0" w:line="320" w:lineRule="atLeast"/>
        <w:jc w:val="both"/>
        <w:rPr>
          <w:rFonts w:ascii="Helvetica" w:hAnsi="Helvetica" w:cs="Arial"/>
          <w:b/>
          <w:bCs/>
          <w:sz w:val="24"/>
          <w:szCs w:val="24"/>
          <w:u w:val="single"/>
        </w:rPr>
      </w:pPr>
    </w:p>
    <w:p w14:paraId="65A78E9A" w14:textId="0AE07B22" w:rsidR="00AE366A" w:rsidRPr="00F070AB" w:rsidRDefault="002F7D0C" w:rsidP="009070C2">
      <w:pPr>
        <w:spacing w:after="0"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070A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Poznámka pro editory</w:t>
      </w:r>
      <w:r w:rsidRPr="00F070AB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4FC4F9D1" w14:textId="2994157D" w:rsidR="00E23A35" w:rsidRPr="00F070AB" w:rsidRDefault="00E23A35" w:rsidP="00E23A3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070AB">
        <w:rPr>
          <w:rFonts w:ascii="Arial" w:hAnsi="Arial" w:cs="Arial"/>
          <w:i/>
          <w:iCs/>
          <w:sz w:val="20"/>
          <w:szCs w:val="20"/>
        </w:rPr>
        <w:t>Developerská skupina</w:t>
      </w:r>
      <w:r w:rsidRPr="00F070A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1" w:history="1">
        <w:r w:rsidRPr="00F070AB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 xml:space="preserve">Amadeus Real </w:t>
        </w:r>
        <w:proofErr w:type="spellStart"/>
        <w:r w:rsidRPr="00F070AB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Estate</w:t>
        </w:r>
        <w:proofErr w:type="spellEnd"/>
      </w:hyperlink>
      <w:r w:rsidRPr="00F070A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070AB">
        <w:rPr>
          <w:rFonts w:ascii="Arial" w:hAnsi="Arial" w:cs="Arial"/>
          <w:i/>
          <w:iCs/>
          <w:sz w:val="20"/>
          <w:szCs w:val="20"/>
        </w:rPr>
        <w:t>působí na českém trhu již více než 30 let</w:t>
      </w:r>
      <w:r w:rsidR="00D767F3" w:rsidRPr="00F070AB">
        <w:rPr>
          <w:rFonts w:ascii="Arial" w:hAnsi="Arial" w:cs="Arial"/>
          <w:i/>
          <w:iCs/>
          <w:sz w:val="20"/>
          <w:szCs w:val="20"/>
        </w:rPr>
        <w:t xml:space="preserve">. </w:t>
      </w:r>
      <w:r w:rsidRPr="00F070AB">
        <w:rPr>
          <w:rFonts w:ascii="Arial" w:hAnsi="Arial" w:cs="Arial"/>
          <w:i/>
          <w:iCs/>
          <w:sz w:val="20"/>
          <w:szCs w:val="20"/>
        </w:rPr>
        <w:t xml:space="preserve">Jejím cílem je vytvářet moderní a funkční projekty, které oživují centra měst, vždy s ohledem na urbanistický kontext, architektonickou kvalitu a potřeby jejich obyvatel.  Aktuálně má ve svém portfoliu více než 30 rezidenčních, komerčních nebo multifunkčních projektů po celé České republice. Mezi ty nejvýznamnější patří například multifunkční centrum Máj Národní a Palác Bristol v centru Prahy, Palác Omega na náměstí Svobody v Brně, obchodní centrum Atrium v Hradci Králové nebo obchodní dům Delta v Liberci. V přípravě pak jsou například projekty </w:t>
      </w:r>
      <w:proofErr w:type="spellStart"/>
      <w:r w:rsidRPr="00F070AB">
        <w:rPr>
          <w:rFonts w:ascii="Arial" w:hAnsi="Arial" w:cs="Arial"/>
          <w:i/>
          <w:iCs/>
          <w:sz w:val="20"/>
          <w:szCs w:val="20"/>
        </w:rPr>
        <w:t>Ameside</w:t>
      </w:r>
      <w:proofErr w:type="spellEnd"/>
      <w:r w:rsidRPr="00F070AB">
        <w:rPr>
          <w:rFonts w:ascii="Arial" w:hAnsi="Arial" w:cs="Arial"/>
          <w:i/>
          <w:iCs/>
          <w:sz w:val="20"/>
          <w:szCs w:val="20"/>
        </w:rPr>
        <w:t xml:space="preserve"> v Plzni nebo </w:t>
      </w:r>
      <w:r w:rsidR="00D767F3" w:rsidRPr="00F070AB">
        <w:rPr>
          <w:rFonts w:ascii="Arial" w:hAnsi="Arial" w:cs="Arial"/>
          <w:i/>
          <w:iCs/>
          <w:sz w:val="20"/>
          <w:szCs w:val="20"/>
        </w:rPr>
        <w:t xml:space="preserve">Nové Hradčany </w:t>
      </w:r>
      <w:r w:rsidRPr="00F070AB">
        <w:rPr>
          <w:rFonts w:ascii="Arial" w:hAnsi="Arial" w:cs="Arial"/>
          <w:i/>
          <w:iCs/>
          <w:sz w:val="20"/>
          <w:szCs w:val="20"/>
        </w:rPr>
        <w:t xml:space="preserve">v Praze. Amadeus Real </w:t>
      </w:r>
      <w:proofErr w:type="spellStart"/>
      <w:r w:rsidRPr="00F070AB">
        <w:rPr>
          <w:rFonts w:ascii="Arial" w:hAnsi="Arial" w:cs="Arial"/>
          <w:i/>
          <w:iCs/>
          <w:sz w:val="20"/>
          <w:szCs w:val="20"/>
        </w:rPr>
        <w:t>Estate</w:t>
      </w:r>
      <w:proofErr w:type="spellEnd"/>
      <w:r w:rsidRPr="00F070AB">
        <w:rPr>
          <w:rFonts w:ascii="Arial" w:hAnsi="Arial" w:cs="Arial"/>
          <w:i/>
          <w:iCs/>
          <w:sz w:val="20"/>
          <w:szCs w:val="20"/>
        </w:rPr>
        <w:t xml:space="preserve"> je členem Asociace developerů a Asociace nákupních center ČR.</w:t>
      </w:r>
    </w:p>
    <w:p w14:paraId="52B0B093" w14:textId="77777777" w:rsidR="00E23A35" w:rsidRPr="00F070AB" w:rsidRDefault="00E23A35" w:rsidP="00E23A3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070AB">
        <w:rPr>
          <w:rFonts w:ascii="Arial" w:hAnsi="Arial" w:cs="Arial"/>
          <w:i/>
          <w:iCs/>
          <w:sz w:val="20"/>
          <w:szCs w:val="20"/>
        </w:rPr>
        <w:lastRenderedPageBreak/>
        <w:t xml:space="preserve">Za rodinnou developerskou společností Amadeus Real </w:t>
      </w:r>
      <w:proofErr w:type="spellStart"/>
      <w:r w:rsidRPr="00F070AB">
        <w:rPr>
          <w:rFonts w:ascii="Arial" w:hAnsi="Arial" w:cs="Arial"/>
          <w:i/>
          <w:iCs/>
          <w:sz w:val="20"/>
          <w:szCs w:val="20"/>
        </w:rPr>
        <w:t>Estate</w:t>
      </w:r>
      <w:proofErr w:type="spellEnd"/>
      <w:r w:rsidRPr="00F070AB">
        <w:rPr>
          <w:rFonts w:ascii="Arial" w:hAnsi="Arial" w:cs="Arial"/>
          <w:i/>
          <w:iCs/>
          <w:sz w:val="20"/>
          <w:szCs w:val="20"/>
        </w:rPr>
        <w:t xml:space="preserve"> stojí Martin a Václav Klánovi, kteří jsou zároveň akcionáři investiční společnosti </w:t>
      </w:r>
      <w:hyperlink r:id="rId12">
        <w:proofErr w:type="spellStart"/>
        <w:r w:rsidRPr="00F070AB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Atris</w:t>
        </w:r>
        <w:proofErr w:type="spellEnd"/>
        <w:r w:rsidRPr="00F070AB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 xml:space="preserve"> IS</w:t>
        </w:r>
      </w:hyperlink>
      <w:r w:rsidRPr="00F070AB">
        <w:rPr>
          <w:rFonts w:ascii="Arial" w:hAnsi="Arial" w:cs="Arial"/>
          <w:i/>
          <w:iCs/>
          <w:sz w:val="20"/>
          <w:szCs w:val="20"/>
        </w:rPr>
        <w:t xml:space="preserve">. Ta spravuje nemovitostní fond Realita, do kterého patří prémiové nemovitosti, mj. z portfolia společnosti Amadeus Real </w:t>
      </w:r>
      <w:proofErr w:type="spellStart"/>
      <w:r w:rsidRPr="00F070AB">
        <w:rPr>
          <w:rFonts w:ascii="Arial" w:hAnsi="Arial" w:cs="Arial"/>
          <w:i/>
          <w:iCs/>
          <w:sz w:val="20"/>
          <w:szCs w:val="20"/>
        </w:rPr>
        <w:t>Estate</w:t>
      </w:r>
      <w:proofErr w:type="spellEnd"/>
      <w:r w:rsidRPr="00F070AB">
        <w:rPr>
          <w:rFonts w:ascii="Arial" w:hAnsi="Arial" w:cs="Arial"/>
          <w:i/>
          <w:iCs/>
          <w:sz w:val="20"/>
          <w:szCs w:val="20"/>
        </w:rPr>
        <w:t xml:space="preserve">. Díky propojení investičního a developerského know-how a desítkám úspěšně realizovaných projektů nabízí </w:t>
      </w:r>
      <w:proofErr w:type="spellStart"/>
      <w:r w:rsidRPr="00F070AB">
        <w:rPr>
          <w:rFonts w:ascii="Arial" w:hAnsi="Arial" w:cs="Arial"/>
          <w:i/>
          <w:iCs/>
          <w:sz w:val="20"/>
          <w:szCs w:val="20"/>
        </w:rPr>
        <w:t>Atris</w:t>
      </w:r>
      <w:proofErr w:type="spellEnd"/>
      <w:r w:rsidRPr="00F070AB">
        <w:rPr>
          <w:rFonts w:ascii="Arial" w:hAnsi="Arial" w:cs="Arial"/>
          <w:i/>
          <w:iCs/>
          <w:sz w:val="20"/>
          <w:szCs w:val="20"/>
        </w:rPr>
        <w:t xml:space="preserve"> IS přístup k unikátním investičním příležitostem i inovativním projektům s dlouhodobým potenciálem zhodnocení.</w:t>
      </w:r>
    </w:p>
    <w:p w14:paraId="2206EC47" w14:textId="77777777" w:rsidR="009070C2" w:rsidRPr="00F070AB" w:rsidRDefault="009070C2" w:rsidP="009070C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7DCC418" w14:textId="77777777" w:rsidR="00F070AB" w:rsidRPr="009070C2" w:rsidRDefault="00F070AB" w:rsidP="00F070AB">
      <w:pPr>
        <w:spacing w:after="0" w:line="320" w:lineRule="atLeast"/>
        <w:jc w:val="both"/>
        <w:rPr>
          <w:rFonts w:ascii="Arial" w:hAnsi="Arial" w:cs="Arial"/>
        </w:rPr>
      </w:pPr>
    </w:p>
    <w:p w14:paraId="4B5BA3B6" w14:textId="77777777" w:rsidR="00F070AB" w:rsidRPr="00B40725" w:rsidRDefault="00F070AB" w:rsidP="00F070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072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Další informace</w:t>
      </w:r>
      <w:r w:rsidRPr="00B40725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15A4528A" w14:textId="77777777" w:rsidR="00F070AB" w:rsidRPr="00B40725" w:rsidRDefault="00F070AB" w:rsidP="00F070AB">
      <w:pPr>
        <w:jc w:val="both"/>
        <w:rPr>
          <w:rFonts w:ascii="Arial" w:hAnsi="Arial" w:cs="Arial"/>
          <w:sz w:val="20"/>
          <w:szCs w:val="20"/>
        </w:rPr>
      </w:pPr>
      <w:r w:rsidRPr="00B40725">
        <w:rPr>
          <w:rFonts w:ascii="Arial" w:hAnsi="Arial" w:cs="Arial"/>
          <w:b/>
          <w:bCs/>
          <w:sz w:val="20"/>
          <w:szCs w:val="20"/>
        </w:rPr>
        <w:t xml:space="preserve">Amadeus Real </w:t>
      </w:r>
      <w:proofErr w:type="spellStart"/>
      <w:r w:rsidRPr="00B40725">
        <w:rPr>
          <w:rFonts w:ascii="Arial" w:hAnsi="Arial" w:cs="Arial"/>
          <w:b/>
          <w:bCs/>
          <w:sz w:val="20"/>
          <w:szCs w:val="20"/>
        </w:rPr>
        <w:t>Estate</w:t>
      </w:r>
      <w:proofErr w:type="spellEnd"/>
      <w:r w:rsidRPr="00B40725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Pr="00B40725">
        <w:rPr>
          <w:rFonts w:ascii="Arial" w:hAnsi="Arial" w:cs="Arial"/>
          <w:b/>
          <w:bCs/>
          <w:sz w:val="20"/>
          <w:szCs w:val="20"/>
        </w:rPr>
        <w:t>Atris</w:t>
      </w:r>
      <w:proofErr w:type="spellEnd"/>
      <w:r w:rsidRPr="00B40725">
        <w:rPr>
          <w:rFonts w:ascii="Arial" w:hAnsi="Arial" w:cs="Arial"/>
          <w:sz w:val="20"/>
          <w:szCs w:val="20"/>
        </w:rPr>
        <w:t>:</w:t>
      </w:r>
    </w:p>
    <w:p w14:paraId="5BFF2E4E" w14:textId="1D425628" w:rsidR="00F070AB" w:rsidRPr="00B40725" w:rsidRDefault="00F070AB" w:rsidP="00F070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Ilona Rušikvasová, tel.: +420 601 594 618, </w:t>
      </w:r>
      <w:hyperlink r:id="rId13" w:history="1">
        <w:r w:rsidRPr="00D8374A">
          <w:rPr>
            <w:rStyle w:val="Hypertextovodkaz"/>
            <w:rFonts w:ascii="Arial" w:hAnsi="Arial" w:cs="Arial"/>
            <w:sz w:val="20"/>
            <w:szCs w:val="20"/>
          </w:rPr>
          <w:t>rusikvasova@atrisinvest.cz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7A04CB0" w14:textId="77777777" w:rsidR="00F070AB" w:rsidRPr="00B40725" w:rsidRDefault="00F070AB" w:rsidP="00F070AB">
      <w:pPr>
        <w:jc w:val="both"/>
        <w:rPr>
          <w:rFonts w:ascii="Arial" w:hAnsi="Arial" w:cs="Arial"/>
          <w:sz w:val="20"/>
          <w:szCs w:val="20"/>
        </w:rPr>
      </w:pPr>
      <w:r w:rsidRPr="00B40725">
        <w:rPr>
          <w:rFonts w:ascii="Arial" w:hAnsi="Arial" w:cs="Arial"/>
          <w:b/>
          <w:bCs/>
          <w:sz w:val="20"/>
          <w:szCs w:val="20"/>
        </w:rPr>
        <w:t>Crest Communications</w:t>
      </w:r>
      <w:r w:rsidRPr="00B40725">
        <w:rPr>
          <w:rFonts w:ascii="Arial" w:hAnsi="Arial" w:cs="Arial"/>
          <w:sz w:val="20"/>
          <w:szCs w:val="20"/>
        </w:rPr>
        <w:t>:</w:t>
      </w:r>
    </w:p>
    <w:p w14:paraId="0BAADA6D" w14:textId="77777777" w:rsidR="00F070AB" w:rsidRPr="00B40725" w:rsidRDefault="00F070AB" w:rsidP="00F070AB">
      <w:pPr>
        <w:jc w:val="both"/>
        <w:rPr>
          <w:rFonts w:ascii="Arial" w:hAnsi="Arial" w:cs="Arial"/>
          <w:sz w:val="20"/>
          <w:szCs w:val="20"/>
        </w:rPr>
      </w:pPr>
      <w:r w:rsidRPr="00B40725">
        <w:rPr>
          <w:rFonts w:ascii="Arial" w:hAnsi="Arial" w:cs="Arial"/>
          <w:sz w:val="20"/>
          <w:szCs w:val="20"/>
        </w:rPr>
        <w:t xml:space="preserve">Marie Žuchadar Cimplová, tel.: +420 731 613 602, </w:t>
      </w:r>
      <w:hyperlink r:id="rId14" w:tgtFrame="_blank" w:history="1">
        <w:r w:rsidRPr="00B40725">
          <w:rPr>
            <w:rStyle w:val="Hypertextovodkaz"/>
            <w:rFonts w:ascii="Arial" w:hAnsi="Arial" w:cs="Arial"/>
            <w:sz w:val="20"/>
            <w:szCs w:val="20"/>
          </w:rPr>
          <w:t>marie.cimplova@crestcom.cz</w:t>
        </w:r>
      </w:hyperlink>
      <w:r w:rsidRPr="00B40725">
        <w:rPr>
          <w:rFonts w:ascii="Arial" w:hAnsi="Arial" w:cs="Arial"/>
          <w:sz w:val="20"/>
          <w:szCs w:val="20"/>
        </w:rPr>
        <w:t xml:space="preserve"> </w:t>
      </w:r>
    </w:p>
    <w:p w14:paraId="10AA819D" w14:textId="77777777" w:rsidR="00F84A2B" w:rsidRPr="00D767F3" w:rsidRDefault="00F84A2B" w:rsidP="009070C2">
      <w:pPr>
        <w:jc w:val="both"/>
        <w:rPr>
          <w:rFonts w:ascii="Helvetica" w:hAnsi="Helvetica" w:cs="Arial"/>
          <w:sz w:val="24"/>
          <w:szCs w:val="24"/>
        </w:rPr>
      </w:pPr>
    </w:p>
    <w:sectPr w:rsidR="00F84A2B" w:rsidRPr="00D767F3">
      <w:headerReference w:type="even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39A3" w14:textId="77777777" w:rsidR="00860B8E" w:rsidRDefault="00860B8E" w:rsidP="00F84A2B">
      <w:pPr>
        <w:spacing w:after="0" w:line="240" w:lineRule="auto"/>
      </w:pPr>
      <w:r>
        <w:separator/>
      </w:r>
    </w:p>
  </w:endnote>
  <w:endnote w:type="continuationSeparator" w:id="0">
    <w:p w14:paraId="672E5597" w14:textId="77777777" w:rsidR="00860B8E" w:rsidRDefault="00860B8E" w:rsidP="00F8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29B3" w14:textId="77777777" w:rsidR="00860B8E" w:rsidRDefault="00860B8E" w:rsidP="00F84A2B">
      <w:pPr>
        <w:spacing w:after="0" w:line="240" w:lineRule="auto"/>
      </w:pPr>
      <w:r>
        <w:separator/>
      </w:r>
    </w:p>
  </w:footnote>
  <w:footnote w:type="continuationSeparator" w:id="0">
    <w:p w14:paraId="17FC0BEA" w14:textId="77777777" w:rsidR="00860B8E" w:rsidRDefault="00860B8E" w:rsidP="00F8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5A16" w14:textId="57A10A72" w:rsidR="007272A0" w:rsidRDefault="0072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1A9CF1" wp14:editId="504BCE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9380" cy="340995"/>
              <wp:effectExtent l="0" t="0" r="7620" b="1905"/>
              <wp:wrapNone/>
              <wp:docPr id="1596430350" name="Textové pole 2" descr="C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0B981" w14:textId="29194954" w:rsidR="007272A0" w:rsidRPr="007272A0" w:rsidRDefault="007272A0" w:rsidP="007272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8"/>
                              <w:szCs w:val="18"/>
                            </w:rPr>
                          </w:pPr>
                          <w:r w:rsidRPr="007272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8"/>
                              <w:szCs w:val="18"/>
                            </w:rPr>
                            <w:t>C1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9C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" style="position:absolute;margin-left:0;margin-top:0;width:9.4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" filled="f" stroked="f">
              <v:textbox style="mso-fit-shape-to-text:t" inset="0,15pt,0,0">
                <w:txbxContent>
                  <w:p w14:paraId="1740B981" w14:textId="29194954" w:rsidR="007272A0" w:rsidRPr="007272A0" w:rsidRDefault="007272A0" w:rsidP="007272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8"/>
                        <w:szCs w:val="18"/>
                      </w:rPr>
                    </w:pPr>
                    <w:r w:rsidRPr="007272A0">
                      <w:rPr>
                        <w:rFonts w:ascii="Calibri" w:eastAsia="Calibri" w:hAnsi="Calibri" w:cs="Calibri"/>
                        <w:noProof/>
                        <w:color w:val="FF0000"/>
                        <w:sz w:val="18"/>
                        <w:szCs w:val="18"/>
                      </w:rPr>
                      <w:t>C1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E96" w14:textId="59C65245" w:rsidR="007272A0" w:rsidRDefault="0072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4EF79C" wp14:editId="3D2ECC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9380" cy="340995"/>
              <wp:effectExtent l="0" t="0" r="7620" b="1905"/>
              <wp:wrapNone/>
              <wp:docPr id="38617803" name="Textové pole 1" descr="C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79948" w14:textId="3D2059BD" w:rsidR="007272A0" w:rsidRPr="007272A0" w:rsidRDefault="007272A0" w:rsidP="007272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8"/>
                              <w:szCs w:val="18"/>
                            </w:rPr>
                          </w:pPr>
                          <w:r w:rsidRPr="007272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8"/>
                              <w:szCs w:val="18"/>
                            </w:rPr>
                            <w:t>C1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EF7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" style="position:absolute;margin-left:0;margin-top:0;width:9.4pt;height:26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" filled="f" stroked="f">
              <v:textbox style="mso-fit-shape-to-text:t" inset="0,15pt,0,0">
                <w:txbxContent>
                  <w:p w14:paraId="6FD79948" w14:textId="3D2059BD" w:rsidR="007272A0" w:rsidRPr="007272A0" w:rsidRDefault="007272A0" w:rsidP="007272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8"/>
                        <w:szCs w:val="18"/>
                      </w:rPr>
                    </w:pPr>
                    <w:r w:rsidRPr="007272A0">
                      <w:rPr>
                        <w:rFonts w:ascii="Calibri" w:eastAsia="Calibri" w:hAnsi="Calibri" w:cs="Calibri"/>
                        <w:noProof/>
                        <w:color w:val="FF0000"/>
                        <w:sz w:val="18"/>
                        <w:szCs w:val="18"/>
                      </w:rPr>
                      <w:t>C1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2B"/>
    <w:rsid w:val="00003DCC"/>
    <w:rsid w:val="00005F34"/>
    <w:rsid w:val="00012458"/>
    <w:rsid w:val="000232FC"/>
    <w:rsid w:val="000246E3"/>
    <w:rsid w:val="00024F1D"/>
    <w:rsid w:val="0002556D"/>
    <w:rsid w:val="00044237"/>
    <w:rsid w:val="00046807"/>
    <w:rsid w:val="000478C3"/>
    <w:rsid w:val="00050F2D"/>
    <w:rsid w:val="00066397"/>
    <w:rsid w:val="00074DE8"/>
    <w:rsid w:val="00091CD4"/>
    <w:rsid w:val="0009604E"/>
    <w:rsid w:val="000A66A6"/>
    <w:rsid w:val="000B62AE"/>
    <w:rsid w:val="000C1C6B"/>
    <w:rsid w:val="000C6ED3"/>
    <w:rsid w:val="000D0769"/>
    <w:rsid w:val="000D096D"/>
    <w:rsid w:val="000D734E"/>
    <w:rsid w:val="000F0F4E"/>
    <w:rsid w:val="000F25A0"/>
    <w:rsid w:val="0010163F"/>
    <w:rsid w:val="00101E7A"/>
    <w:rsid w:val="00101FAF"/>
    <w:rsid w:val="001122CE"/>
    <w:rsid w:val="00113B4A"/>
    <w:rsid w:val="00115E88"/>
    <w:rsid w:val="001230E1"/>
    <w:rsid w:val="001266CA"/>
    <w:rsid w:val="0014399E"/>
    <w:rsid w:val="00153EAA"/>
    <w:rsid w:val="00157086"/>
    <w:rsid w:val="00173788"/>
    <w:rsid w:val="0017515E"/>
    <w:rsid w:val="00176121"/>
    <w:rsid w:val="0018133A"/>
    <w:rsid w:val="0018309B"/>
    <w:rsid w:val="00186DE6"/>
    <w:rsid w:val="00190A0A"/>
    <w:rsid w:val="001A4235"/>
    <w:rsid w:val="001B3FF5"/>
    <w:rsid w:val="001C09E6"/>
    <w:rsid w:val="001C0B93"/>
    <w:rsid w:val="001C688D"/>
    <w:rsid w:val="001C7512"/>
    <w:rsid w:val="001F0881"/>
    <w:rsid w:val="00205C51"/>
    <w:rsid w:val="00207041"/>
    <w:rsid w:val="00226A2E"/>
    <w:rsid w:val="002446FF"/>
    <w:rsid w:val="00246B88"/>
    <w:rsid w:val="002504C8"/>
    <w:rsid w:val="00251391"/>
    <w:rsid w:val="00254FD1"/>
    <w:rsid w:val="00266D1E"/>
    <w:rsid w:val="00273633"/>
    <w:rsid w:val="002810F7"/>
    <w:rsid w:val="0029365C"/>
    <w:rsid w:val="002A1171"/>
    <w:rsid w:val="002B7D6A"/>
    <w:rsid w:val="002D3B75"/>
    <w:rsid w:val="002F3512"/>
    <w:rsid w:val="002F76F3"/>
    <w:rsid w:val="002F7D0C"/>
    <w:rsid w:val="0030653B"/>
    <w:rsid w:val="00310747"/>
    <w:rsid w:val="00314908"/>
    <w:rsid w:val="003151B3"/>
    <w:rsid w:val="00316B82"/>
    <w:rsid w:val="0033627D"/>
    <w:rsid w:val="00337020"/>
    <w:rsid w:val="00345212"/>
    <w:rsid w:val="0036707C"/>
    <w:rsid w:val="0037349F"/>
    <w:rsid w:val="00384787"/>
    <w:rsid w:val="00387A8E"/>
    <w:rsid w:val="003A1DD1"/>
    <w:rsid w:val="003A7FAB"/>
    <w:rsid w:val="003C251D"/>
    <w:rsid w:val="003E12FA"/>
    <w:rsid w:val="003E45FA"/>
    <w:rsid w:val="003E6606"/>
    <w:rsid w:val="003F0D32"/>
    <w:rsid w:val="00400A04"/>
    <w:rsid w:val="00403ED0"/>
    <w:rsid w:val="004041FA"/>
    <w:rsid w:val="00415E90"/>
    <w:rsid w:val="00441067"/>
    <w:rsid w:val="004412DF"/>
    <w:rsid w:val="00441944"/>
    <w:rsid w:val="0044577A"/>
    <w:rsid w:val="004468E0"/>
    <w:rsid w:val="00475878"/>
    <w:rsid w:val="004772D5"/>
    <w:rsid w:val="0049252B"/>
    <w:rsid w:val="004A2249"/>
    <w:rsid w:val="004A3DFC"/>
    <w:rsid w:val="004B5E16"/>
    <w:rsid w:val="004C072A"/>
    <w:rsid w:val="004D564D"/>
    <w:rsid w:val="004D6626"/>
    <w:rsid w:val="004E0B70"/>
    <w:rsid w:val="004F4680"/>
    <w:rsid w:val="004F47A2"/>
    <w:rsid w:val="00501E4C"/>
    <w:rsid w:val="005039B1"/>
    <w:rsid w:val="00503DC8"/>
    <w:rsid w:val="00504BE9"/>
    <w:rsid w:val="005114AF"/>
    <w:rsid w:val="005201FF"/>
    <w:rsid w:val="00526E93"/>
    <w:rsid w:val="00527B62"/>
    <w:rsid w:val="00547224"/>
    <w:rsid w:val="00550096"/>
    <w:rsid w:val="005531CD"/>
    <w:rsid w:val="005555A4"/>
    <w:rsid w:val="00563C12"/>
    <w:rsid w:val="005648DB"/>
    <w:rsid w:val="0057526C"/>
    <w:rsid w:val="00575E0B"/>
    <w:rsid w:val="005A22DF"/>
    <w:rsid w:val="005A7306"/>
    <w:rsid w:val="005B0571"/>
    <w:rsid w:val="005B5EA1"/>
    <w:rsid w:val="005E5705"/>
    <w:rsid w:val="005F3CCB"/>
    <w:rsid w:val="005F3EC1"/>
    <w:rsid w:val="005F67F3"/>
    <w:rsid w:val="005F792E"/>
    <w:rsid w:val="00610066"/>
    <w:rsid w:val="00634088"/>
    <w:rsid w:val="00640F59"/>
    <w:rsid w:val="0064281E"/>
    <w:rsid w:val="00651E5E"/>
    <w:rsid w:val="00656F79"/>
    <w:rsid w:val="006572DB"/>
    <w:rsid w:val="00671343"/>
    <w:rsid w:val="00681D9F"/>
    <w:rsid w:val="0069064B"/>
    <w:rsid w:val="006967E4"/>
    <w:rsid w:val="006A5546"/>
    <w:rsid w:val="006A5569"/>
    <w:rsid w:val="006B1B0B"/>
    <w:rsid w:val="006B4785"/>
    <w:rsid w:val="006C2F05"/>
    <w:rsid w:val="006D02F9"/>
    <w:rsid w:val="006D2CCA"/>
    <w:rsid w:val="006D3CFF"/>
    <w:rsid w:val="006F103E"/>
    <w:rsid w:val="00700A0E"/>
    <w:rsid w:val="00714553"/>
    <w:rsid w:val="00717194"/>
    <w:rsid w:val="0072289F"/>
    <w:rsid w:val="00725503"/>
    <w:rsid w:val="007272A0"/>
    <w:rsid w:val="007307CD"/>
    <w:rsid w:val="00730C3E"/>
    <w:rsid w:val="00753417"/>
    <w:rsid w:val="0075662E"/>
    <w:rsid w:val="00757A9E"/>
    <w:rsid w:val="007615F9"/>
    <w:rsid w:val="007619D5"/>
    <w:rsid w:val="00763F48"/>
    <w:rsid w:val="00766958"/>
    <w:rsid w:val="007702A6"/>
    <w:rsid w:val="00784392"/>
    <w:rsid w:val="00785D98"/>
    <w:rsid w:val="00787043"/>
    <w:rsid w:val="007913B7"/>
    <w:rsid w:val="007A4F35"/>
    <w:rsid w:val="007B2251"/>
    <w:rsid w:val="007B4354"/>
    <w:rsid w:val="007B5CB5"/>
    <w:rsid w:val="007C2C72"/>
    <w:rsid w:val="007C2EF8"/>
    <w:rsid w:val="007C5673"/>
    <w:rsid w:val="007C5F6D"/>
    <w:rsid w:val="007D4055"/>
    <w:rsid w:val="007F08CE"/>
    <w:rsid w:val="007F6815"/>
    <w:rsid w:val="00800BDF"/>
    <w:rsid w:val="00803176"/>
    <w:rsid w:val="00804873"/>
    <w:rsid w:val="00816AFD"/>
    <w:rsid w:val="00825699"/>
    <w:rsid w:val="0083246C"/>
    <w:rsid w:val="00842441"/>
    <w:rsid w:val="008478E3"/>
    <w:rsid w:val="00860B8E"/>
    <w:rsid w:val="00863AA2"/>
    <w:rsid w:val="008677F9"/>
    <w:rsid w:val="0087324D"/>
    <w:rsid w:val="00877B80"/>
    <w:rsid w:val="008808F3"/>
    <w:rsid w:val="008A07D9"/>
    <w:rsid w:val="008D0811"/>
    <w:rsid w:val="008D67D2"/>
    <w:rsid w:val="008D7CE2"/>
    <w:rsid w:val="009070C2"/>
    <w:rsid w:val="0090753C"/>
    <w:rsid w:val="00911E23"/>
    <w:rsid w:val="0091662F"/>
    <w:rsid w:val="00917496"/>
    <w:rsid w:val="00924D5B"/>
    <w:rsid w:val="00931C50"/>
    <w:rsid w:val="009333BA"/>
    <w:rsid w:val="0094132A"/>
    <w:rsid w:val="00945ADE"/>
    <w:rsid w:val="00964316"/>
    <w:rsid w:val="00964E72"/>
    <w:rsid w:val="00991A28"/>
    <w:rsid w:val="009956CE"/>
    <w:rsid w:val="009A3D96"/>
    <w:rsid w:val="009A6B20"/>
    <w:rsid w:val="009B28DA"/>
    <w:rsid w:val="009B7183"/>
    <w:rsid w:val="009C5457"/>
    <w:rsid w:val="009C6CD2"/>
    <w:rsid w:val="009D3194"/>
    <w:rsid w:val="009D49D2"/>
    <w:rsid w:val="009D6265"/>
    <w:rsid w:val="009F1D6A"/>
    <w:rsid w:val="009F74F7"/>
    <w:rsid w:val="00A0498C"/>
    <w:rsid w:val="00A074C7"/>
    <w:rsid w:val="00A10D51"/>
    <w:rsid w:val="00A11065"/>
    <w:rsid w:val="00A114C7"/>
    <w:rsid w:val="00A22962"/>
    <w:rsid w:val="00A260A0"/>
    <w:rsid w:val="00A32B8D"/>
    <w:rsid w:val="00A334C6"/>
    <w:rsid w:val="00A366CE"/>
    <w:rsid w:val="00A61F37"/>
    <w:rsid w:val="00A6458D"/>
    <w:rsid w:val="00A71BCB"/>
    <w:rsid w:val="00A73513"/>
    <w:rsid w:val="00A7603C"/>
    <w:rsid w:val="00A77A5C"/>
    <w:rsid w:val="00A81449"/>
    <w:rsid w:val="00A87920"/>
    <w:rsid w:val="00A95F60"/>
    <w:rsid w:val="00AA0494"/>
    <w:rsid w:val="00AB2124"/>
    <w:rsid w:val="00AC447B"/>
    <w:rsid w:val="00AE366A"/>
    <w:rsid w:val="00AE6F4F"/>
    <w:rsid w:val="00AF73F6"/>
    <w:rsid w:val="00B05683"/>
    <w:rsid w:val="00B22F01"/>
    <w:rsid w:val="00B340C3"/>
    <w:rsid w:val="00B40614"/>
    <w:rsid w:val="00B40725"/>
    <w:rsid w:val="00B43745"/>
    <w:rsid w:val="00B441D2"/>
    <w:rsid w:val="00B517D4"/>
    <w:rsid w:val="00B551C8"/>
    <w:rsid w:val="00B56256"/>
    <w:rsid w:val="00B60F2E"/>
    <w:rsid w:val="00B624F8"/>
    <w:rsid w:val="00B67DC3"/>
    <w:rsid w:val="00B707ED"/>
    <w:rsid w:val="00B74539"/>
    <w:rsid w:val="00B80E7C"/>
    <w:rsid w:val="00B850A7"/>
    <w:rsid w:val="00B85250"/>
    <w:rsid w:val="00BA01AD"/>
    <w:rsid w:val="00BC17C2"/>
    <w:rsid w:val="00BC3813"/>
    <w:rsid w:val="00BC4067"/>
    <w:rsid w:val="00BC4995"/>
    <w:rsid w:val="00BC5C6E"/>
    <w:rsid w:val="00BC6BBF"/>
    <w:rsid w:val="00BD2728"/>
    <w:rsid w:val="00BE0157"/>
    <w:rsid w:val="00BE02A5"/>
    <w:rsid w:val="00BE3D80"/>
    <w:rsid w:val="00BF7185"/>
    <w:rsid w:val="00C11AF0"/>
    <w:rsid w:val="00C11F08"/>
    <w:rsid w:val="00C21FC7"/>
    <w:rsid w:val="00C255CE"/>
    <w:rsid w:val="00C26C88"/>
    <w:rsid w:val="00C270B2"/>
    <w:rsid w:val="00C34B04"/>
    <w:rsid w:val="00C366E0"/>
    <w:rsid w:val="00C44CE3"/>
    <w:rsid w:val="00C5127A"/>
    <w:rsid w:val="00C57AD3"/>
    <w:rsid w:val="00C77FF4"/>
    <w:rsid w:val="00C8685F"/>
    <w:rsid w:val="00CA1C14"/>
    <w:rsid w:val="00CA7794"/>
    <w:rsid w:val="00CB4BFD"/>
    <w:rsid w:val="00CD25B8"/>
    <w:rsid w:val="00CD729B"/>
    <w:rsid w:val="00D01832"/>
    <w:rsid w:val="00D068A1"/>
    <w:rsid w:val="00D15CC0"/>
    <w:rsid w:val="00D27961"/>
    <w:rsid w:val="00D32345"/>
    <w:rsid w:val="00D42A40"/>
    <w:rsid w:val="00D47D1F"/>
    <w:rsid w:val="00D504A5"/>
    <w:rsid w:val="00D60001"/>
    <w:rsid w:val="00D64829"/>
    <w:rsid w:val="00D64844"/>
    <w:rsid w:val="00D65C18"/>
    <w:rsid w:val="00D740D9"/>
    <w:rsid w:val="00D76002"/>
    <w:rsid w:val="00D767F3"/>
    <w:rsid w:val="00D8013E"/>
    <w:rsid w:val="00D81CB5"/>
    <w:rsid w:val="00D8307E"/>
    <w:rsid w:val="00DA1377"/>
    <w:rsid w:val="00DA1D2C"/>
    <w:rsid w:val="00DA3D8D"/>
    <w:rsid w:val="00DB22C5"/>
    <w:rsid w:val="00DB5E1B"/>
    <w:rsid w:val="00DC0299"/>
    <w:rsid w:val="00DE121B"/>
    <w:rsid w:val="00DF0C86"/>
    <w:rsid w:val="00DF31B3"/>
    <w:rsid w:val="00E00680"/>
    <w:rsid w:val="00E01484"/>
    <w:rsid w:val="00E110AF"/>
    <w:rsid w:val="00E2032B"/>
    <w:rsid w:val="00E23A35"/>
    <w:rsid w:val="00E31878"/>
    <w:rsid w:val="00E40361"/>
    <w:rsid w:val="00E4307C"/>
    <w:rsid w:val="00E452AE"/>
    <w:rsid w:val="00E454E5"/>
    <w:rsid w:val="00E4762E"/>
    <w:rsid w:val="00E5032B"/>
    <w:rsid w:val="00E52DD2"/>
    <w:rsid w:val="00E736C0"/>
    <w:rsid w:val="00E81C84"/>
    <w:rsid w:val="00E84904"/>
    <w:rsid w:val="00E90B18"/>
    <w:rsid w:val="00E95F98"/>
    <w:rsid w:val="00EA5BD4"/>
    <w:rsid w:val="00EB0783"/>
    <w:rsid w:val="00EB1F76"/>
    <w:rsid w:val="00EC252E"/>
    <w:rsid w:val="00EC2E89"/>
    <w:rsid w:val="00ED17F4"/>
    <w:rsid w:val="00EF6461"/>
    <w:rsid w:val="00EF67E6"/>
    <w:rsid w:val="00F070AB"/>
    <w:rsid w:val="00F10DA0"/>
    <w:rsid w:val="00F13487"/>
    <w:rsid w:val="00F13A27"/>
    <w:rsid w:val="00F20DD4"/>
    <w:rsid w:val="00F21AEA"/>
    <w:rsid w:val="00F37E97"/>
    <w:rsid w:val="00F416B3"/>
    <w:rsid w:val="00F50099"/>
    <w:rsid w:val="00F71CBE"/>
    <w:rsid w:val="00F75F7C"/>
    <w:rsid w:val="00F84A2B"/>
    <w:rsid w:val="00FA0BC4"/>
    <w:rsid w:val="00FB00A2"/>
    <w:rsid w:val="00FB0EF0"/>
    <w:rsid w:val="00FB4B62"/>
    <w:rsid w:val="00FC6DDA"/>
    <w:rsid w:val="00FD52D9"/>
    <w:rsid w:val="00FD592B"/>
    <w:rsid w:val="00FE2F19"/>
    <w:rsid w:val="00FE72D5"/>
    <w:rsid w:val="00FF66CE"/>
    <w:rsid w:val="01B29DF5"/>
    <w:rsid w:val="0BFE524C"/>
    <w:rsid w:val="0E74B146"/>
    <w:rsid w:val="10CF219F"/>
    <w:rsid w:val="246FCBF1"/>
    <w:rsid w:val="2C18C79B"/>
    <w:rsid w:val="2F85EE2F"/>
    <w:rsid w:val="2F99C8CF"/>
    <w:rsid w:val="3155FCAE"/>
    <w:rsid w:val="317B23DC"/>
    <w:rsid w:val="326B734A"/>
    <w:rsid w:val="36E792E8"/>
    <w:rsid w:val="3B4F3EFF"/>
    <w:rsid w:val="3DAA4ED3"/>
    <w:rsid w:val="3ED12FCD"/>
    <w:rsid w:val="442EE60E"/>
    <w:rsid w:val="55837A81"/>
    <w:rsid w:val="5AE30C6B"/>
    <w:rsid w:val="64205019"/>
    <w:rsid w:val="646F1EE3"/>
    <w:rsid w:val="6BE6C438"/>
    <w:rsid w:val="73D394CB"/>
    <w:rsid w:val="7C2BBE2F"/>
    <w:rsid w:val="7E68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02D22"/>
  <w15:chartTrackingRefBased/>
  <w15:docId w15:val="{8CE04985-ACA3-4427-BFF6-23F702AD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A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A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A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A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A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A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A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A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A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A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A2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8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A2B"/>
  </w:style>
  <w:style w:type="paragraph" w:styleId="Zpat">
    <w:name w:val="footer"/>
    <w:basedOn w:val="Normln"/>
    <w:link w:val="ZpatChar"/>
    <w:uiPriority w:val="99"/>
    <w:unhideWhenUsed/>
    <w:rsid w:val="00F8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A2B"/>
  </w:style>
  <w:style w:type="character" w:styleId="Hypertextovodkaz">
    <w:name w:val="Hyperlink"/>
    <w:basedOn w:val="Standardnpsmoodstavce"/>
    <w:uiPriority w:val="99"/>
    <w:unhideWhenUsed/>
    <w:rsid w:val="009070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70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2B8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E36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6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6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6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66A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15E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sikvasova@atrisinves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trisinvest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deusrealestate.cz/o-na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enka.vybulk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247b9-1ad8-4e6d-8abc-f3e742bf8475">
      <Terms xmlns="http://schemas.microsoft.com/office/infopath/2007/PartnerControls"/>
    </lcf76f155ced4ddcb4097134ff3c332f>
    <TaxCatchAll xmlns="088a2699-60e6-4901-86f5-4282267c79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933857F5E54449768E3FBB674AFCD" ma:contentTypeVersion="10" ma:contentTypeDescription="Vytvoří nový dokument" ma:contentTypeScope="" ma:versionID="1e5ba5ce27640866cafad61448aa433f">
  <xsd:schema xmlns:xsd="http://www.w3.org/2001/XMLSchema" xmlns:xs="http://www.w3.org/2001/XMLSchema" xmlns:p="http://schemas.microsoft.com/office/2006/metadata/properties" xmlns:ns2="a23247b9-1ad8-4e6d-8abc-f3e742bf8475" xmlns:ns3="088a2699-60e6-4901-86f5-4282267c79e1" targetNamespace="http://schemas.microsoft.com/office/2006/metadata/properties" ma:root="true" ma:fieldsID="f11ca92264807bb5a32630ee0cd5d832" ns2:_="" ns3:_="">
    <xsd:import namespace="a23247b9-1ad8-4e6d-8abc-f3e742bf8475"/>
    <xsd:import namespace="088a2699-60e6-4901-86f5-4282267c7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247b9-1ad8-4e6d-8abc-f3e742bf8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2699-60e6-4901-86f5-4282267c79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f8c132-081c-40f0-92c2-16a872fbce68}" ma:internalName="TaxCatchAll" ma:showField="CatchAllData" ma:web="088a2699-60e6-4901-86f5-4282267c7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4EE0F-C242-440C-A629-B51C5CDD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0985B-1A36-4FCE-AE95-FD35D3A5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F6634-EF44-4BA4-87B0-A34ABC03969C}">
  <ds:schemaRefs>
    <ds:schemaRef ds:uri="http://schemas.microsoft.com/office/2006/metadata/properties"/>
    <ds:schemaRef ds:uri="http://schemas.microsoft.com/office/infopath/2007/PartnerControls"/>
    <ds:schemaRef ds:uri="a23247b9-1ad8-4e6d-8abc-f3e742bf8475"/>
    <ds:schemaRef ds:uri="088a2699-60e6-4901-86f5-4282267c79e1"/>
  </ds:schemaRefs>
</ds:datastoreItem>
</file>

<file path=customXml/itemProps4.xml><?xml version="1.0" encoding="utf-8"?>
<ds:datastoreItem xmlns:ds="http://schemas.openxmlformats.org/officeDocument/2006/customXml" ds:itemID="{DE84F285-30FD-4303-B6C7-5EF4908E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247b9-1ad8-4e6d-8abc-f3e742bf8475"/>
    <ds:schemaRef ds:uri="088a2699-60e6-4901-86f5-4282267c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4bc0db-64f7-46de-a375-521d09db56dc}" enabled="1" method="Standard" siteId="{c9b818cb-1e7a-464a-b145-87bfcf641ff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Cimplová</dc:creator>
  <cp:keywords/>
  <dc:description/>
  <cp:lastModifiedBy>Marie Cimplová | CrestCommunications a.s.</cp:lastModifiedBy>
  <cp:revision>7</cp:revision>
  <cp:lastPrinted>2026-06-18T12:04:00Z</cp:lastPrinted>
  <dcterms:created xsi:type="dcterms:W3CDTF">2026-07-22T07:48:00Z</dcterms:created>
  <dcterms:modified xsi:type="dcterms:W3CDTF">2026-07-22T10:09:00Z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0x01010051C933857F5E54449768E3FBB674AFCD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24d42cb,5f27980e,303bc1cf</vt:lpwstr>
  </property>
  <property fmtid="{D5CDD505-2E9C-101B-9397-08002B2CF9AE}" pid="5" name="ClassificationContentMarkingHeaderFontProps">
    <vt:lpwstr>#ff0000,9,Calibri</vt:lpwstr>
  </property>
  <property fmtid="{D5CDD505-2E9C-101B-9397-08002B2CF9AE}" pid="6" name="ClassificationContentMarkingHeaderText">
    <vt:lpwstr>C1</vt:lpwstr>
  </property>
</Properties>
</file>